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63CA">
      <w:pPr>
        <w:pStyle w:val="249"/>
        <w:numPr>
          <w:ilvl w:val="0"/>
          <w:numId w:val="0"/>
        </w:numPr>
        <w:tabs>
          <w:tab w:val="left" w:pos="220"/>
          <w:tab w:val="left" w:pos="851"/>
        </w:tabs>
        <w:spacing w:before="24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DATA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KELOMPOK WANITA TANI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id-ID"/>
        </w:rPr>
        <w:t xml:space="preserve">DI KOTA LANGSA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TAHUN 2024</w:t>
      </w:r>
    </w:p>
    <w:p w14:paraId="4A1F2E27">
      <w:pPr>
        <w:tabs>
          <w:tab w:val="left" w:pos="851"/>
          <w:tab w:val="left" w:pos="1418"/>
        </w:tabs>
        <w:spacing w:line="276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3CB264C5">
      <w:pPr>
        <w:tabs>
          <w:tab w:val="left" w:pos="142"/>
          <w:tab w:val="left" w:pos="567"/>
          <w:tab w:val="left" w:pos="851"/>
        </w:tabs>
        <w:rPr>
          <w:rFonts w:hint="default" w:ascii="Times New Roman" w:hAnsi="Times New Roman" w:cs="Times New Roman"/>
          <w:sz w:val="22"/>
          <w:szCs w:val="22"/>
        </w:rPr>
      </w:pPr>
      <w:bookmarkStart w:id="0" w:name="_Hlk98409255"/>
      <w:r>
        <w:rPr>
          <w:rFonts w:hint="default" w:ascii="Times New Roman" w:hAnsi="Times New Roman" w:cs="Times New Roman"/>
          <w:sz w:val="22"/>
          <w:szCs w:val="22"/>
        </w:rPr>
        <w:t>Tabel</w:t>
      </w:r>
      <w:r>
        <w:rPr>
          <w:rFonts w:hint="default" w:ascii="Times New Roman" w:hAnsi="Times New Roman" w:cs="Times New Roman"/>
          <w:sz w:val="22"/>
          <w:szCs w:val="22"/>
          <w:lang w:val="id-ID"/>
        </w:rPr>
        <w:t xml:space="preserve"> Data</w:t>
      </w:r>
      <w:r>
        <w:rPr>
          <w:rFonts w:hint="default" w:ascii="Times New Roman" w:hAnsi="Times New Roman" w:cs="Times New Roman"/>
          <w:sz w:val="22"/>
          <w:szCs w:val="22"/>
        </w:rPr>
        <w:t xml:space="preserve"> Jumlah</w:t>
      </w:r>
      <w:r>
        <w:rPr>
          <w:rFonts w:hint="default" w:ascii="Times New Roman" w:hAnsi="Times New Roman" w:cs="Times New Roman"/>
          <w:sz w:val="22"/>
          <w:szCs w:val="22"/>
          <w:lang w:val="id-ID"/>
        </w:rPr>
        <w:t xml:space="preserve"> Kelompok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id-ID"/>
        </w:rPr>
        <w:t>Wanita</w:t>
      </w:r>
      <w:r>
        <w:rPr>
          <w:rFonts w:hint="default" w:ascii="Times New Roman" w:hAnsi="Times New Roman" w:cs="Times New Roman"/>
          <w:sz w:val="22"/>
          <w:szCs w:val="22"/>
        </w:rPr>
        <w:t xml:space="preserve"> Tani Menurut Kelas Kelompok di Kota Langsa </w:t>
      </w:r>
      <w:bookmarkEnd w:id="0"/>
      <w:r>
        <w:rPr>
          <w:rFonts w:hint="default" w:ascii="Times New Roman" w:hAnsi="Times New Roman" w:cs="Times New Roman"/>
          <w:sz w:val="22"/>
          <w:szCs w:val="22"/>
        </w:rPr>
        <w:t>Tahun 2024</w:t>
      </w:r>
    </w:p>
    <w:tbl>
      <w:tblPr>
        <w:tblStyle w:val="12"/>
        <w:tblW w:w="92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41"/>
        <w:gridCol w:w="1475"/>
        <w:gridCol w:w="1437"/>
        <w:gridCol w:w="1436"/>
        <w:gridCol w:w="1505"/>
        <w:gridCol w:w="1223"/>
      </w:tblGrid>
      <w:tr w14:paraId="2F3FA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noWrap/>
            <w:vAlign w:val="center"/>
          </w:tcPr>
          <w:p w14:paraId="22D0B89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4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noWrap/>
            <w:vAlign w:val="center"/>
          </w:tcPr>
          <w:p w14:paraId="3C45C588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Kecamatan</w:t>
            </w:r>
          </w:p>
        </w:tc>
        <w:tc>
          <w:tcPr>
            <w:tcW w:w="58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5BB7BBF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Kelas</w:t>
            </w:r>
          </w:p>
        </w:tc>
        <w:tc>
          <w:tcPr>
            <w:tcW w:w="122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noWrap/>
            <w:vAlign w:val="center"/>
          </w:tcPr>
          <w:p w14:paraId="32B39AA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shd w:val="clear" w:color="auto" w:fill="00B050"/>
              </w:rPr>
              <w:t>Jumlah</w:t>
            </w:r>
          </w:p>
        </w:tc>
      </w:tr>
      <w:tr w14:paraId="740D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389274D5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6598D80F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33A598A2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Pemula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72DD48E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Lanjut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2E41CB43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Madya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00B050"/>
            <w:noWrap/>
            <w:vAlign w:val="center"/>
          </w:tcPr>
          <w:p w14:paraId="2D1F95F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Utama</w:t>
            </w:r>
          </w:p>
        </w:tc>
        <w:tc>
          <w:tcPr>
            <w:tcW w:w="122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2FCA0425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5C6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1BA37D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FFBF84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071CF0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19213CB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2B229F7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A4C0BB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026A5EE0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</w:tr>
      <w:tr w14:paraId="0CDA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B90F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5925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Timur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C3DC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A757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8902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C83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FE25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127</w:t>
            </w:r>
          </w:p>
        </w:tc>
      </w:tr>
      <w:tr w14:paraId="50A0E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F65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CFA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Lama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2288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9C97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AED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B14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44A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72</w:t>
            </w:r>
          </w:p>
        </w:tc>
      </w:tr>
      <w:tr w14:paraId="1DA95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AB90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F963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Barat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B33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1384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5DE5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082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1E5C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47</w:t>
            </w:r>
          </w:p>
        </w:tc>
      </w:tr>
      <w:tr w14:paraId="4D726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1662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7961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Baro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25E73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1DF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A149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B353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5C56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75</w:t>
            </w:r>
          </w:p>
        </w:tc>
      </w:tr>
      <w:tr w14:paraId="7A15C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8D5AF54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8B3FD8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Langsa Kota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1155D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0161AD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B10F48F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30A36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2B818D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80</w:t>
            </w:r>
          </w:p>
        </w:tc>
      </w:tr>
      <w:tr w14:paraId="443D6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bottom"/>
          </w:tcPr>
          <w:p w14:paraId="2F76D8D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D6AA492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Jumlah/Total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7F3872C4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3397C19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5FEB79F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7B352C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noWrap/>
            <w:vAlign w:val="center"/>
          </w:tcPr>
          <w:p w14:paraId="657B3F6F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</w:rPr>
              <w:t>401</w:t>
            </w:r>
          </w:p>
        </w:tc>
      </w:tr>
    </w:tbl>
    <w:p w14:paraId="55A0B992">
      <w:pPr>
        <w:rPr>
          <w:rFonts w:hint="default" w:ascii="Times New Roman" w:hAnsi="Times New Roman" w:cs="Times New Roman"/>
          <w:i/>
          <w:iCs/>
          <w:lang w:val="id-ID"/>
        </w:rPr>
      </w:pPr>
      <w:r>
        <w:rPr>
          <w:rFonts w:hint="default" w:ascii="Times New Roman" w:hAnsi="Times New Roman" w:cs="Times New Roman"/>
          <w:i/>
          <w:iCs/>
          <w:lang w:val="id-ID"/>
        </w:rPr>
        <w:t>Sumber Data : Bidang Ketahanan Pangan dan Penyuluhan</w:t>
      </w:r>
    </w:p>
    <w:p w14:paraId="363A9945">
      <w:pPr>
        <w:tabs>
          <w:tab w:val="left" w:pos="1276"/>
          <w:tab w:val="left" w:pos="1418"/>
        </w:tabs>
        <w:spacing w:line="276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bookmarkStart w:id="1" w:name="_GoBack"/>
      <w:bookmarkEnd w:id="1"/>
    </w:p>
    <w:p w14:paraId="451A2538"/>
    <w:p w14:paraId="4110F15F"/>
    <w:sectPr>
      <w:headerReference r:id="rId3" w:type="default"/>
      <w:pgSz w:w="11907" w:h="16839"/>
      <w:pgMar w:top="1701" w:right="966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4951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906"/>
      <w:gridCol w:w="8471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483" w:type="pct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4516" w:type="pct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>DINAS PANGAN, PERTANIAN, KELAUTAN DAN PERIKANAN KOTA LANGSA</w:t>
          </w:r>
          <w:sdt>
            <w:sdtPr>
              <w:rPr>
                <w:rFonts w:hint="default" w:ascii="Century" w:hAnsi="Century"/>
                <w:caps/>
                <w:color w:val="FFFFFF" w:themeColor="background1"/>
                <w:lang w:val="en-US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{bdfea657-b5ad-4b64-af31-f5cf4c972a5a}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 w:ascii="Century" w:hAnsi="Century"/>
                <w:caps/>
                <w:color w:val="F2F2F2" w:themeColor="background1" w:themeShade="F2"/>
                <w:lang w:val="en-US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 xml:space="preserve"> 2024</w:t>
              </w:r>
            </w:sdtContent>
          </w:sdt>
        </w:p>
      </w:tc>
    </w:tr>
  </w:tbl>
  <w:p w14:paraId="76DDF3D3"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6EC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05D441D"/>
    <w:rsid w:val="449B6EC4"/>
    <w:rsid w:val="498146A9"/>
    <w:rsid w:val="4ECF13C9"/>
    <w:rsid w:val="75BC566D"/>
    <w:rsid w:val="7E8F6DE5"/>
    <w:rsid w:val="7FA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dfea657-b5ad-4b64-af31-f5cf4c972a5a}"/>
        <w:style w:val=""/>
        <w:category>
          <w:name w:val="Umum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fea657-b5ad-4b64-af31-f5cf4c972a5a}"/>
      </w:docPartPr>
      <w:docPartBody>
        <w:p w14:paraId="04779838">
          <w:pPr>
            <w:pStyle w:val="1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[Judul dokumen]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E9F2E50F0B2841D3BA4F6A482E5B58F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id-ID" w:eastAsia="id-ID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2025-03-12T06:01:00Z</dcterms:created>
  <dc:creator>auliani muharramah</dc:creator>
  <cp:lastModifiedBy>62852</cp:lastModifiedBy>
  <dcterms:modified xsi:type="dcterms:W3CDTF">2025-03-12T06:48:58Z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69E48EA8A89C47DEAF68A2D0AC599316_11</vt:lpwstr>
  </property>
</Properties>
</file>