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2C4DF">
      <w:pPr>
        <w:pStyle w:val="249"/>
        <w:numPr>
          <w:numId w:val="0"/>
        </w:numPr>
        <w:tabs>
          <w:tab w:val="left" w:pos="284"/>
          <w:tab w:val="left" w:pos="851"/>
        </w:tabs>
        <w:spacing w:before="240" w:line="276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2"/>
          <w:szCs w:val="22"/>
        </w:rPr>
        <w:t>DATA LUAS LAHAN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PERTANIAN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PANGAN BERKELANJUTAN (LP2B)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 DI KOTA LANGSA TAHUN 2024</w:t>
      </w:r>
      <w:bookmarkEnd w:id="0"/>
    </w:p>
    <w:p w14:paraId="211AB7A4">
      <w:pPr>
        <w:pStyle w:val="249"/>
        <w:numPr>
          <w:ilvl w:val="0"/>
          <w:numId w:val="0"/>
        </w:numPr>
        <w:tabs>
          <w:tab w:val="left" w:pos="284"/>
          <w:tab w:val="left" w:pos="851"/>
        </w:tabs>
        <w:spacing w:before="240" w:line="276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2DB9860F">
      <w:pPr>
        <w:pStyle w:val="249"/>
        <w:numPr>
          <w:ilvl w:val="0"/>
          <w:numId w:val="0"/>
        </w:numPr>
        <w:ind w:left="0" w:leftChars="0" w:right="-36" w:righ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Tabel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id-ID"/>
        </w:rPr>
        <w:t xml:space="preserve"> Data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Luas Lahan Pertanian Pangan Berkelanjutan (Lp2b) Menurut Kecamatan di Kota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id-ID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LangsaTahun 2024</w:t>
      </w:r>
    </w:p>
    <w:tbl>
      <w:tblPr>
        <w:tblStyle w:val="12"/>
        <w:tblW w:w="923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788"/>
        <w:gridCol w:w="2731"/>
        <w:gridCol w:w="2899"/>
      </w:tblGrid>
      <w:tr w14:paraId="3AFEA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</w:tcPr>
          <w:p w14:paraId="4158C48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8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0577D85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Kecamatan</w:t>
            </w:r>
          </w:p>
        </w:tc>
        <w:tc>
          <w:tcPr>
            <w:tcW w:w="273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61B35A0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Luas Lahan (Lp2b) Ha</w:t>
            </w:r>
          </w:p>
        </w:tc>
        <w:tc>
          <w:tcPr>
            <w:tcW w:w="289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vAlign w:val="center"/>
          </w:tcPr>
          <w:p w14:paraId="3891588B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Keterangan</w:t>
            </w:r>
          </w:p>
        </w:tc>
      </w:tr>
      <w:tr w14:paraId="1FB50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66B20F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6DCD8C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1745E5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853537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14:paraId="3E51C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C68F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37E4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Timur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1678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880,35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E77AB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</w:tr>
      <w:tr w14:paraId="75C46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FB3B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599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Barat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C57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39CD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</w:tr>
      <w:tr w14:paraId="58D29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139A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670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Kota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73E1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75BC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</w:tr>
      <w:tr w14:paraId="01D3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B8B5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DC8C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Lama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106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110,23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C0907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</w:tr>
      <w:tr w14:paraId="1E5B0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ABDD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300D2B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Baro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1AF5E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19C0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</w:tr>
      <w:tr w14:paraId="7686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6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5AD35D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Jumlah/Total</w:t>
            </w:r>
          </w:p>
        </w:tc>
        <w:tc>
          <w:tcPr>
            <w:tcW w:w="273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0F8802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990,58</w:t>
            </w:r>
          </w:p>
        </w:tc>
        <w:tc>
          <w:tcPr>
            <w:tcW w:w="289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85957B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 -</w:t>
            </w:r>
          </w:p>
        </w:tc>
      </w:tr>
    </w:tbl>
    <w:p w14:paraId="140D1D28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  <w:t xml:space="preserve">Sumber Data : Bidang Tanaman Pangan dan Hortikultura </w:t>
      </w:r>
    </w:p>
    <w:p w14:paraId="58F0ECCE">
      <w:pPr>
        <w:tabs>
          <w:tab w:val="left" w:pos="426"/>
          <w:tab w:val="right" w:leader="dot" w:pos="10206"/>
          <w:tab w:val="right" w:pos="10433"/>
        </w:tabs>
        <w:spacing w:line="276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 w14:paraId="568644B2"/>
    <w:sectPr>
      <w:headerReference r:id="rId3" w:type="default"/>
      <w:pgSz w:w="11907" w:h="16839"/>
      <w:pgMar w:top="1701" w:right="966" w:bottom="1701" w:left="1701" w:header="720" w:footer="720" w:gutter="0"/>
      <w:pgNumType w:fmt="lowerRoman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shd w:val="clear" w:color="auto" w:fill="ED7D31" w:themeFill="accent2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285"/>
      <w:gridCol w:w="9185"/>
    </w:tblGrid>
    <w:tr w14:paraId="208EB602">
      <w:tblPrEx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0" w:type="auto"/>
          <w:shd w:val="clear" w:color="auto" w:fill="E2EFDA" w:themeFill="accent6" w:themeFillTint="32"/>
          <w:vAlign w:val="center"/>
        </w:tcPr>
        <w:p w14:paraId="42875615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</w:p>
      </w:tc>
      <w:tc>
        <w:tcPr>
          <w:tcW w:w="0" w:type="auto"/>
          <w:shd w:val="clear" w:color="auto" w:fill="00B050"/>
          <w:vAlign w:val="center"/>
        </w:tcPr>
        <w:p w14:paraId="5CFE3D9E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jc w:val="right"/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default" w:ascii="Century"/>
              <w:caps/>
              <w:color w:val="FFFFFF" w:themeColor="background1"/>
              <w:lang w:val="id-ID"/>
              <w14:textFill>
                <w14:solidFill>
                  <w14:schemeClr w14:val="bg1"/>
                </w14:solidFill>
              </w14:textFill>
            </w:rPr>
            <w:t>DINAS PANGAN, PERTANIAN, KELAUTAN DAN PERIKANAN KOTA LANGSA</w:t>
          </w:r>
          <w:sdt>
            <w:sdtPr>
              <w:rPr>
                <w:rFonts w:hint="default" w:ascii="Century" w:hAnsi="Century"/>
                <w:cap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alias w:val="Judul"/>
              <w:id w:val="-1612963541"/>
              <w:placeholder>
                <w:docPart w:val="{2302159c-9fc7-43b6-a743-dfb240de79a0}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 w:ascii="Century" w:hAnsi="Century"/>
                <w:caps/>
                <w:color w:val="F2F2F2" w:themeColor="background1" w:themeShade="F2"/>
                <w:lang w:val="en-US"/>
              </w:rPr>
            </w:sdtEndPr>
            <w:sdtContent>
              <w:r>
                <w:rPr>
                  <w:rFonts w:ascii="Century" w:hAnsi="Century"/>
                  <w:caps/>
                  <w:color w:val="F2F2F2" w:themeColor="background1" w:themeShade="F2"/>
                  <w:lang w:val="id-ID"/>
                </w:rPr>
                <w:t xml:space="preserve"> 2024</w:t>
              </w:r>
            </w:sdtContent>
          </w:sdt>
        </w:p>
      </w:tc>
    </w:tr>
  </w:tbl>
  <w:p w14:paraId="75ED0DBA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519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245CA6"/>
    <w:rsid w:val="0D344206"/>
    <w:rsid w:val="10410FB7"/>
    <w:rsid w:val="13AF628E"/>
    <w:rsid w:val="1DF6007E"/>
    <w:rsid w:val="27C00C6A"/>
    <w:rsid w:val="297C26B0"/>
    <w:rsid w:val="29D5732C"/>
    <w:rsid w:val="2B847004"/>
    <w:rsid w:val="2BC1587E"/>
    <w:rsid w:val="32755195"/>
    <w:rsid w:val="3E8A6C2A"/>
    <w:rsid w:val="3F834E62"/>
    <w:rsid w:val="3FE811E1"/>
    <w:rsid w:val="41003DB0"/>
    <w:rsid w:val="432D21C6"/>
    <w:rsid w:val="43F90615"/>
    <w:rsid w:val="498146A9"/>
    <w:rsid w:val="5ACE0789"/>
    <w:rsid w:val="679A0CEF"/>
    <w:rsid w:val="690D4166"/>
    <w:rsid w:val="70D00059"/>
    <w:rsid w:val="722872EA"/>
    <w:rsid w:val="7437622C"/>
    <w:rsid w:val="75733B41"/>
    <w:rsid w:val="765B603D"/>
    <w:rsid w:val="797F44F4"/>
    <w:rsid w:val="7B8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02159c-9fc7-43b6-a743-dfb240de79a0}"/>
        <w:style w:val="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02159c-9fc7-43b6-a743-dfb240de79a0}"/>
      </w:docPartPr>
      <w:docPartBody>
        <w:p w14:paraId="04779838">
          <w:pPr>
            <w:pStyle w:val="1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[Judul dokumen]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E9F2E50F0B2841D3BA4F6A482E5B58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d-ID" w:eastAsia="id-ID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2025-03-12T05:54:00Z</dcterms:created>
  <dc:creator>auliani muharramah</dc:creator>
  <cp:lastModifiedBy>62852</cp:lastModifiedBy>
  <dcterms:modified xsi:type="dcterms:W3CDTF">2025-03-12T07:31:15Z</dcterms:modified>
  <dc:title> 2024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94C3BFB506B940F0B9429A3E11EDE734_13</vt:lpwstr>
  </property>
</Properties>
</file>