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C2DB"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>DATA LUAS TANAM, LUAS PANEN, PRODUKSI DAN PRODUKTIVITAS TANAMAN PADI,  DI KOTA LANGSA TAHUN 2024</w:t>
      </w:r>
    </w:p>
    <w:bookmarkEnd w:id="0"/>
    <w:p w14:paraId="0338944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2"/>
          <w:szCs w:val="22"/>
          <w:lang w:val="id-ID"/>
        </w:rPr>
      </w:pPr>
    </w:p>
    <w:p w14:paraId="3AFA10DE">
      <w:pPr>
        <w:pStyle w:val="249"/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Tabel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Data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Luas Tanam, Luas Panen, Produksi dan Produktivitas Tanaman Padi di Kota Langsa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Menurut Kecamatan Tahun 2024</w:t>
      </w:r>
    </w:p>
    <w:tbl>
      <w:tblPr>
        <w:tblStyle w:val="12"/>
        <w:tblW w:w="9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517"/>
        <w:gridCol w:w="1714"/>
        <w:gridCol w:w="1512"/>
        <w:gridCol w:w="1300"/>
        <w:gridCol w:w="1263"/>
        <w:gridCol w:w="1612"/>
      </w:tblGrid>
      <w:tr w14:paraId="5F3EB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14:paraId="2665EF2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2F94E1E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Komoditi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DABCF0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Kecamatan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43325DD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Tanam (Ha)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7E47E02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Panen (Ha)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266EC4C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Produksi (Ton)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027F0DB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Produktivitas (Ton)</w:t>
            </w:r>
          </w:p>
        </w:tc>
      </w:tr>
      <w:tr w14:paraId="74D23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3B9249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0BD89E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2601C9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C3687C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303C7D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bottom"/>
          </w:tcPr>
          <w:p w14:paraId="0316683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DA7AE3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14:paraId="02FC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31B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37F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Padi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C95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Timur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EB3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2644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1.639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01C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8.599,1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525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5,2</w:t>
            </w:r>
          </w:p>
        </w:tc>
      </w:tr>
      <w:tr w14:paraId="2B42B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360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7FE1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740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Barat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C140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F29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C69B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764,12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69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4,5</w:t>
            </w:r>
          </w:p>
        </w:tc>
      </w:tr>
      <w:tr w14:paraId="718D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40A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7FB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688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Kota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C7F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9FD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6CD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630,6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B37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4,9</w:t>
            </w:r>
          </w:p>
        </w:tc>
      </w:tr>
      <w:tr w14:paraId="45A42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7F5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CF4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E744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Lama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56D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D6A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F200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B34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4,8</w:t>
            </w:r>
          </w:p>
        </w:tc>
      </w:tr>
      <w:tr w14:paraId="54C6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92B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99D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20C9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9EE1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F140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1766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A66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3155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79DA5C0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5ECB32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4A0E6E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1.084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BC73E0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1.985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5A3740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10.234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AA6F01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14:paraId="58095161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  <w:t xml:space="preserve">Sumber Data : Bidang Tanaman Pangan dan Hortikultura </w:t>
      </w:r>
    </w:p>
    <w:p w14:paraId="2C3DC168">
      <w:pPr>
        <w:pStyle w:val="249"/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Tabel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Data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Luas Tanam, Luas Panen, Produksi dan Produktivitas Tanaman Padi di Kota Langsa </w:t>
      </w:r>
    </w:p>
    <w:p w14:paraId="1CB10858">
      <w:pPr>
        <w:pStyle w:val="249"/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Tahun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2024</w:t>
      </w:r>
    </w:p>
    <w:tbl>
      <w:tblPr>
        <w:tblStyle w:val="12"/>
        <w:tblW w:w="92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517"/>
        <w:gridCol w:w="1932"/>
        <w:gridCol w:w="1700"/>
        <w:gridCol w:w="1550"/>
        <w:gridCol w:w="2034"/>
      </w:tblGrid>
      <w:tr w14:paraId="313B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14:paraId="4E99EC3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0206CD9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Komoditi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5A09359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Tanam (Ha)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2E5A2D7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Panen (Ha)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548E000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Produksi (Ton)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66A3B3F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Rata-Rata Produktivitas (Ton)</w:t>
            </w:r>
          </w:p>
        </w:tc>
      </w:tr>
      <w:tr w14:paraId="2F5B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39C696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284730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E3EA36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40E51B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bottom"/>
          </w:tcPr>
          <w:p w14:paraId="1460FFD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844B83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14:paraId="1EFF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769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D1E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Padi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3E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1.084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795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1.985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36A4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10.234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DD3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5,1</w:t>
            </w:r>
          </w:p>
        </w:tc>
      </w:tr>
    </w:tbl>
    <w:p w14:paraId="7E26ED31"/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5CA6"/>
    <w:rsid w:val="0D344206"/>
    <w:rsid w:val="10410FB7"/>
    <w:rsid w:val="13AF628E"/>
    <w:rsid w:val="150B482C"/>
    <w:rsid w:val="1DF6007E"/>
    <w:rsid w:val="21340CA8"/>
    <w:rsid w:val="27C00C6A"/>
    <w:rsid w:val="297C26B0"/>
    <w:rsid w:val="29D5732C"/>
    <w:rsid w:val="2B847004"/>
    <w:rsid w:val="32755195"/>
    <w:rsid w:val="3E8A6C2A"/>
    <w:rsid w:val="3F834E62"/>
    <w:rsid w:val="3FE811E1"/>
    <w:rsid w:val="41003DB0"/>
    <w:rsid w:val="43F90615"/>
    <w:rsid w:val="498146A9"/>
    <w:rsid w:val="4AC837D6"/>
    <w:rsid w:val="5ACE0789"/>
    <w:rsid w:val="679A0CEF"/>
    <w:rsid w:val="690D4166"/>
    <w:rsid w:val="722872EA"/>
    <w:rsid w:val="7437622C"/>
    <w:rsid w:val="75733B41"/>
    <w:rsid w:val="797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62852</cp:lastModifiedBy>
  <dcterms:modified xsi:type="dcterms:W3CDTF">2025-03-12T07:40:15Z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486E6E68A2AE4754BCD22DC218C795FD_13</vt:lpwstr>
  </property>
</Properties>
</file>